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D2" w:rsidRPr="009924D2" w:rsidRDefault="009924D2" w:rsidP="009924D2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t>ЗАКОН</w:t>
      </w:r>
    </w:p>
    <w:p w:rsidR="009924D2" w:rsidRPr="009924D2" w:rsidRDefault="009924D2" w:rsidP="009924D2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ЧЕЛЯБИНСКОЙ ОБЛАСТИ</w:t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9 ноября 2004 года N 282-ЗО</w:t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 мерах социальной поддержки жертв политических репрессий в Челябинской области</w:t>
      </w:r>
    </w:p>
    <w:p w:rsidR="009924D2" w:rsidRPr="009924D2" w:rsidRDefault="009924D2" w:rsidP="009924D2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(с изменениями на 9 ноября 2020 года)</w:t>
      </w:r>
    </w:p>
    <w:p w:rsidR="009924D2" w:rsidRPr="009924D2" w:rsidRDefault="009924D2" w:rsidP="009924D2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4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Законов Челябинской области от 27.10.2005 N 409-ЗО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25.01.2007 N 96-ЗО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26.04.2007 N 130-ЗО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24.04.2008 N 253-ЗО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8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30.09.2008 N 305-ЗО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9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25.12.2008 N 343-ЗО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0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29.10.2009 N 483-ЗО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1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29.04.2010 N 577-ЗО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2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23.09.2010 N 640-ЗО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3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23.06.2011 N 148-ЗО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4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26.04.2012 N 306-ЗО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5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28.06.2012 N 354-ЗО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6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27.02.2014 N 657-ЗО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7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18.12.2014 N</w:t>
        </w:r>
        <w:proofErr w:type="gramEnd"/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</w:t>
        </w:r>
        <w:proofErr w:type="gramStart"/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94-ЗО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8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07.06.2018 N 725-ЗО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9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30.10.2018 N 802-ЗО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0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30.12.2019 N 80-ЗО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1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12.05.2020 N 142-ЗО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2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09.11.2020 N 243-ЗО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  <w:proofErr w:type="gramEnd"/>
    </w:p>
    <w:p w:rsidR="009924D2" w:rsidRPr="009924D2" w:rsidRDefault="009924D2" w:rsidP="009924D2">
      <w:pPr>
        <w:shd w:val="clear" w:color="auto" w:fill="FFFFFF"/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  <w:t>Принят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  <w:t>постановлением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  <w:t>Законодательного собрания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  <w:t>Челябинской области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  <w:t>от 28 октября 2004 г. N 1419</w:t>
      </w:r>
    </w:p>
    <w:p w:rsidR="009924D2" w:rsidRPr="009924D2" w:rsidRDefault="009924D2" w:rsidP="009924D2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Глава I. ОБЩИЕ ПОЛОЖЕНИЯ</w:t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1. Предмет регулирования настоящего Закона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Настоящий Закон в соответствии с </w:t>
      </w:r>
      <w:hyperlink r:id="rId23" w:anchor="64U0IK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Российской Федерации "О реабилитации жертв политических репрессий"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 определяет на территории Челябинской области меры социальной поддержки реабилитированных лиц и лиц, признанных пострадавшими от политических репрессий (жертв политических репрессий), устанавливает правовые и экономические основания для обеспечения мерами социальной поддержки лиц, на которых распространяется действие настоящего Закона.</w:t>
      </w:r>
    </w:p>
    <w:p w:rsidR="009924D2" w:rsidRPr="009924D2" w:rsidRDefault="009924D2" w:rsidP="009924D2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2. Лица, на которых распространяется действие настоящего Закона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1. Действие настоящего Закона распространяется на лиц, признанных </w:t>
      </w:r>
      <w:hyperlink r:id="rId24" w:anchor="64U0IK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Российской Федерации "О реабилитации жертв политических репрессий"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 подвергшимися политическим репрессиям и подлежащими реабилитации либо пострадавшими от политических репрессий.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lastRenderedPageBreak/>
        <w:t>(часть 1 в ред. </w:t>
      </w:r>
      <w:hyperlink r:id="rId25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29.10.2009 N 483-ЗО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2. При наличии у гражданина права на предоставление одной и той же меры социальной поддержки по нескольким основаниям в соответствии с настоящим Законом и иными нормативными правовыми актами Российской Федерации и Челябинской области социальная поддержка предоставляется по одному из оснований по выбору гражданина.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(часть 2 введена </w:t>
      </w:r>
      <w:hyperlink r:id="rId26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24.04.2008 N 253-ЗО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3. Основания для обеспечения мерами социальной поддержки жертв политических репрессий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27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26.04.2012 N 306-ЗО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Реализация реабилитированными лицами и лицами, признанными пострадавшими от политических репрессий, права на обеспечение мерами социальной поддержки осуществляется на основании справки о реабилитации, справки о признании лица пострадавшим от политических репрессий или свидетельства о праве на обеспечение мерами социальной поддержки, выданных в соответствии с законодательством Российской Федерации, а также на основании документов о реабилитации или признании лиц пострадавшими от политических репрессий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выданных в государствах - бывших союзных республиках СССР или бывшими государственными органами СССР, если решения о реабилитации, на основании которых выданы указанные документы, признаны не противоречащими законодательству Российской Федерации в установленном законодательством Российской Федерации порядке.</w:t>
      </w:r>
      <w:proofErr w:type="gramEnd"/>
    </w:p>
    <w:p w:rsidR="009924D2" w:rsidRPr="009924D2" w:rsidRDefault="009924D2" w:rsidP="009924D2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4. Финансовое обеспечение мер социальной поддержки жертв политических репрессий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Финансирование обязательств по обеспечению мерами социальной поддержки жертв политических репрессий, установленными настоящим Законом, относится к расходным обязательствам Челябинской области.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Глава II. МЕРЫ СОЦИАЛЬНОЙ ПОДДЕРЖКИ ЖЕРТВ ПОЛИТИЧЕСКИХ РЕПРЕССИЙ</w:t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5. Меры социальной поддержки реабилитированных лиц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1. Реабилитированным лицам предоставляются следующие меры социальной поддержки: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lastRenderedPageBreak/>
        <w:t>1) первоочередное право на приобретение садовых земельных участков или огородных земельных участков;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(п. 1 в ред. </w:t>
      </w:r>
      <w:hyperlink r:id="rId28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30.10.2018 N 802-ЗО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2) внеочередное оказание медицинской помощи по программам государственных гарантий оказания гражданам Российской Федерации медицинской помощи в поликлиниках и других медицинских организациях, находящихся в государственной собственности Челябинской области или в собственности муниципальных образований;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29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27.02.2014 N 657-ЗО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3) ежемесячная денежная выплата в размере 1600 рублей. Размер ежемесячной денежной выплаты подлежит индексации в соответствии с коэффициентом, устанавливаемым законом Челябинской области об областном бюджете на очередной финансовый год и плановый период;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30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Законов Челябинской области от 18.12.2014 N 94-ЗО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1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30.12.2019 N 80-ЗО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4) - 5-1) исключены.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 - </w:t>
      </w:r>
      <w:hyperlink r:id="rId32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28.06.2012 N 354-ЗО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;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6 - 6-1) исключены с 1 июня 2008 года.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 - </w:t>
      </w:r>
      <w:hyperlink r:id="rId33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24.04.2008 N 253-ЗО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;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7) исключен. - </w:t>
      </w:r>
      <w:hyperlink r:id="rId34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28.06.2012 N 354-ЗО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;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8) компенсация расходов на оплату жилых помещений и коммунальных услуг, причитавшаяся им до 1 июля 2015 года, но не полученная ими;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(п. 8 в ред. </w:t>
      </w:r>
      <w:hyperlink r:id="rId35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18.12.2014 N 94-ЗО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9) </w:t>
      </w: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исключен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 с 1 июля 2009 года. - </w:t>
      </w:r>
      <w:hyperlink r:id="rId36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25.12.2008 N 343-ЗО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10) исключен. - </w:t>
      </w:r>
      <w:hyperlink r:id="rId37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28.06.2012 N 354-ЗО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11) возмещение расходов, связанных с погребением реабилитированного лица, в размере 5000 рублей;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38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Законов Челябинской области от 29.04.2010 N 577-ЗО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9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30.12.2019 N 80-ЗО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12) бесплатная консультация адвокатов по вопросам, возникающим в связи с реабилитацией, а также освобождение от уплаты государственных пошлин и возмещения судебных расходов при обращении в государственные органы и суд по вопросам, связанным с применением </w:t>
      </w:r>
      <w:hyperlink r:id="rId40" w:anchor="64U0IK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Российской Федерации "О реабилитации жертв политических репрессий"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, за исключением споров между 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lastRenderedPageBreak/>
        <w:t>реабилитированными лицами и их наследниками;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13) внеочередной прием в дома-интернаты для престарелых и инвалидов.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14) первоочередное получение путевок для санаторно-курортного лечения и отдыха.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(п. 14 </w:t>
      </w: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введен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41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27.10.2005 N 409-ЗО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15) возмещение расходов, связанных с оплатой проезда (туда и обратно) один раз в год железнодорожным транспортом (за исключением проезда в вагонах с двухместными купе категории "СВ" или "люкс"), воздушным транспортом по тарифу экономического класса, водным или междугородным автомобильным транспортом (за исключением такси), в размере 100 процентов.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(п. 15 в ред. </w:t>
      </w:r>
      <w:hyperlink r:id="rId42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09.11.2020 N 243-ЗО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2. Порядок и условия предоставления мер социальной поддержки, указанных в настоящей статье, определяются Правительством Челябинской области.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43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24.04.2008 N 253-ЗО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3. </w:t>
      </w: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Исключена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 с 1 июля 2015 года. - </w:t>
      </w:r>
      <w:hyperlink r:id="rId44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18.12.2014 N 94-ЗО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9924D2" w:rsidRPr="009924D2" w:rsidRDefault="009924D2" w:rsidP="009924D2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6. Меры социальной поддержки лиц, признанных пострадавшими от политических репрессий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1. Лицам, признанным пострадавшими от политических репрессий, предоставляются следующие меры социальной поддержки: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1) первоочередное право на приобретение садовых земельных участков или огородных земельных участков;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(п. 1 в ред. </w:t>
      </w:r>
      <w:hyperlink r:id="rId45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30.10.2018 N 802-ЗО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2) внеочередное оказание медицинской помощи по программам государственных гарантий оказания гражданам Российской Федерации медицинской помощи в поликлиниках и других медицинских организациях, находящихся в государственной собственности Челябинской области или в собственности муниципальных образований;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46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27.02.2014 N 657-ЗО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3) ежемесячная денежная выплата в размере 1600 рублей. Размер ежемесячной денежной выплаты подлежит индексации в соответствии с коэффициентом, устанавливаемым законом Челябинской области об областном бюджете на очередной финансовый год и плановый период;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lastRenderedPageBreak/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47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Законов Челябинской области от 18.12.2014 N 94-ЗО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8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30.12.2019 N 80-ЗО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4) - 4-1) исключены.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 - </w:t>
      </w:r>
      <w:hyperlink r:id="rId49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28.06.2012 N 354-ЗО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;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5 - 5-1) исключены с 1 июня 2008 года.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 - </w:t>
      </w:r>
      <w:hyperlink r:id="rId50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24.04.2008 N 253-ЗО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6) компенсация расходов на оплату жилых помещений и коммунальных услуг, причитавшаяся им до 1 июля 2015 года, но не полученная ими;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(п. 6 в ред. </w:t>
      </w:r>
      <w:hyperlink r:id="rId51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18.12.2014 N 94-ЗО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7) </w:t>
      </w: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исключен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 с 1 июля 2009 года. - </w:t>
      </w:r>
      <w:hyperlink r:id="rId52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25.12.2008 N 343-ЗО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8) бесплатная консультация адвокатов по вопросам, возникающим в связи с реабилитацией, а также освобождение от уплаты государственных пошлин и возмещения судебных расходов при обращении в государственные органы и суд по вопросам, связанным с применением </w:t>
      </w:r>
      <w:hyperlink r:id="rId53" w:anchor="64U0IK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Российской Федерации "О реабилитации жертв политических репрессий"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, за исключением споров между реабилитированными лицами и их наследниками;</w:t>
      </w:r>
      <w:proofErr w:type="gramEnd"/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9) внеочередной прием в дома-интернаты для престарелых и инвалидов;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10) первоочередное получение путевок для санаторно-курортного лечения и отдыха;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(п. 10 </w:t>
      </w: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введен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54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27.10.2005 N 409-ЗО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11) первоочередная установка телефона.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(п. 11 </w:t>
      </w: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введен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55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Законом Челябинской области от 27.10.2005 N 409-ЗО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2. Порядок и условия предоставления мер социальной поддержки, указанных в настоящей статье, определяются Правительством Челябинской области.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(в ред. </w:t>
      </w:r>
      <w:hyperlink r:id="rId56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24.04.2008 N 253-ЗО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3. </w:t>
      </w:r>
      <w:proofErr w:type="gramStart"/>
      <w:r w:rsidRPr="009924D2">
        <w:rPr>
          <w:rFonts w:ascii="Arial" w:eastAsia="Times New Roman" w:hAnsi="Arial" w:cs="Arial"/>
          <w:color w:val="444444"/>
          <w:sz w:val="24"/>
          <w:szCs w:val="24"/>
        </w:rPr>
        <w:t>Исключена</w:t>
      </w:r>
      <w:proofErr w:type="gramEnd"/>
      <w:r w:rsidRPr="009924D2">
        <w:rPr>
          <w:rFonts w:ascii="Arial" w:eastAsia="Times New Roman" w:hAnsi="Arial" w:cs="Arial"/>
          <w:color w:val="444444"/>
          <w:sz w:val="24"/>
          <w:szCs w:val="24"/>
        </w:rPr>
        <w:t xml:space="preserve"> с 1 июля 2015 года. - </w:t>
      </w:r>
      <w:hyperlink r:id="rId57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 Челябинской области от 18.12.2014 N 94-ЗО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6-1. Размещение информации и информирование граждан о мерах социальной поддержки жертв политических репрессий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lastRenderedPageBreak/>
        <w:t>(в ред. </w:t>
      </w:r>
      <w:hyperlink r:id="rId58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Закона Челябинской области от 12.05.2020 N 142-ЗО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Информация о мерах социальной поддержки жертв политических репрессий, установленных настоящим Законом, размещается в Единой государственной информационной системе социального обеспечения.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Информирование граждан о мерах социальной поддержки жертв политических репрессий, установленных настоящим Законом, осуществляется в соответствии с </w:t>
      </w:r>
      <w:hyperlink r:id="rId59" w:anchor="7D20K3" w:history="1">
        <w:r w:rsidRPr="009924D2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"О государственной социальной помощи"</w:t>
        </w:r>
      </w:hyperlink>
      <w:r w:rsidRPr="009924D2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9924D2" w:rsidRPr="009924D2" w:rsidRDefault="009924D2" w:rsidP="009924D2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Глава III. ЗАКЛЮЧИТЕЛЬНЫЕ ПОЛОЖЕНИЯ</w:t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Статья 7. Вступление в силу настоящего Закона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Настоящий Закон вступает в силу с 1 января 2005 года.</w:t>
      </w:r>
    </w:p>
    <w:p w:rsidR="009924D2" w:rsidRPr="009924D2" w:rsidRDefault="009924D2" w:rsidP="009924D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9924D2" w:rsidRPr="009924D2" w:rsidRDefault="009924D2" w:rsidP="009924D2">
      <w:pPr>
        <w:shd w:val="clear" w:color="auto" w:fill="FFFFFF"/>
        <w:spacing w:after="0" w:line="240" w:lineRule="auto"/>
        <w:ind w:firstLine="480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t>Со дня вступления в силу настоящего Закона нормативные правовые акты Челябинской области по вопросам социальной защиты жертв политических репрессий, на которых распространяется действие настоящего Закона, до приведения их в соответствие с настоящим Законом действуют в части, не противоречащей настоящему Закону.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924D2" w:rsidRPr="009924D2" w:rsidRDefault="009924D2" w:rsidP="009924D2">
      <w:pPr>
        <w:shd w:val="clear" w:color="auto" w:fill="FFFFFF"/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304855"/>
          <w:sz w:val="18"/>
          <w:szCs w:val="18"/>
        </w:rPr>
      </w:pP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  <w:t>Губернатор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  <w:t>Челябинской области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  <w:t>П.И.СУМИН</w:t>
      </w:r>
      <w:r w:rsidRPr="009924D2">
        <w:rPr>
          <w:rFonts w:ascii="Arial" w:eastAsia="Times New Roman" w:hAnsi="Arial" w:cs="Arial"/>
          <w:color w:val="444444"/>
          <w:sz w:val="24"/>
          <w:szCs w:val="24"/>
        </w:rPr>
        <w:br/>
        <w:t>09.11.2004</w:t>
      </w:r>
    </w:p>
    <w:p w:rsidR="00BA76CC" w:rsidRPr="009924D2" w:rsidRDefault="00BA76CC">
      <w:pPr>
        <w:rPr>
          <w:rFonts w:ascii="Times New Roman" w:hAnsi="Times New Roman" w:cs="Times New Roman"/>
          <w:sz w:val="24"/>
          <w:szCs w:val="24"/>
        </w:rPr>
      </w:pPr>
    </w:p>
    <w:sectPr w:rsidR="00BA76CC" w:rsidRPr="0099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24D2"/>
    <w:rsid w:val="009924D2"/>
    <w:rsid w:val="00BA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53104149" TargetMode="External"/><Relationship Id="rId18" Type="http://schemas.openxmlformats.org/officeDocument/2006/relationships/hyperlink" Target="https://docs.cntd.ru/document/550118269" TargetMode="External"/><Relationship Id="rId26" Type="http://schemas.openxmlformats.org/officeDocument/2006/relationships/hyperlink" Target="https://docs.cntd.ru/document/819049240" TargetMode="External"/><Relationship Id="rId39" Type="http://schemas.openxmlformats.org/officeDocument/2006/relationships/hyperlink" Target="https://docs.cntd.ru/document/561668303" TargetMode="External"/><Relationship Id="rId21" Type="http://schemas.openxmlformats.org/officeDocument/2006/relationships/hyperlink" Target="https://docs.cntd.ru/document/570787478" TargetMode="External"/><Relationship Id="rId34" Type="http://schemas.openxmlformats.org/officeDocument/2006/relationships/hyperlink" Target="https://docs.cntd.ru/document/453119864" TargetMode="External"/><Relationship Id="rId42" Type="http://schemas.openxmlformats.org/officeDocument/2006/relationships/hyperlink" Target="https://docs.cntd.ru/document/570998078" TargetMode="External"/><Relationship Id="rId47" Type="http://schemas.openxmlformats.org/officeDocument/2006/relationships/hyperlink" Target="https://docs.cntd.ru/document/423908743" TargetMode="External"/><Relationship Id="rId50" Type="http://schemas.openxmlformats.org/officeDocument/2006/relationships/hyperlink" Target="https://docs.cntd.ru/document/819049240" TargetMode="External"/><Relationship Id="rId55" Type="http://schemas.openxmlformats.org/officeDocument/2006/relationships/hyperlink" Target="https://docs.cntd.ru/document/802041483" TargetMode="External"/><Relationship Id="rId7" Type="http://schemas.openxmlformats.org/officeDocument/2006/relationships/hyperlink" Target="https://docs.cntd.ru/document/8190492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0279959" TargetMode="External"/><Relationship Id="rId20" Type="http://schemas.openxmlformats.org/officeDocument/2006/relationships/hyperlink" Target="https://docs.cntd.ru/document/561668303" TargetMode="External"/><Relationship Id="rId29" Type="http://schemas.openxmlformats.org/officeDocument/2006/relationships/hyperlink" Target="https://docs.cntd.ru/document/460279959" TargetMode="External"/><Relationship Id="rId41" Type="http://schemas.openxmlformats.org/officeDocument/2006/relationships/hyperlink" Target="https://docs.cntd.ru/document/802041483" TargetMode="External"/><Relationship Id="rId54" Type="http://schemas.openxmlformats.org/officeDocument/2006/relationships/hyperlink" Target="https://docs.cntd.ru/document/80204148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819001564" TargetMode="External"/><Relationship Id="rId11" Type="http://schemas.openxmlformats.org/officeDocument/2006/relationships/hyperlink" Target="https://docs.cntd.ru/document/895254202" TargetMode="External"/><Relationship Id="rId24" Type="http://schemas.openxmlformats.org/officeDocument/2006/relationships/hyperlink" Target="https://docs.cntd.ru/document/9004648" TargetMode="External"/><Relationship Id="rId32" Type="http://schemas.openxmlformats.org/officeDocument/2006/relationships/hyperlink" Target="https://docs.cntd.ru/document/453119864" TargetMode="External"/><Relationship Id="rId37" Type="http://schemas.openxmlformats.org/officeDocument/2006/relationships/hyperlink" Target="https://docs.cntd.ru/document/453119864" TargetMode="External"/><Relationship Id="rId40" Type="http://schemas.openxmlformats.org/officeDocument/2006/relationships/hyperlink" Target="https://docs.cntd.ru/document/9004648" TargetMode="External"/><Relationship Id="rId45" Type="http://schemas.openxmlformats.org/officeDocument/2006/relationships/hyperlink" Target="https://docs.cntd.ru/document/550232108" TargetMode="External"/><Relationship Id="rId53" Type="http://schemas.openxmlformats.org/officeDocument/2006/relationships/hyperlink" Target="https://docs.cntd.ru/document/9004648" TargetMode="External"/><Relationship Id="rId58" Type="http://schemas.openxmlformats.org/officeDocument/2006/relationships/hyperlink" Target="https://docs.cntd.ru/document/570787478" TargetMode="External"/><Relationship Id="rId5" Type="http://schemas.openxmlformats.org/officeDocument/2006/relationships/hyperlink" Target="https://docs.cntd.ru/document/802090637" TargetMode="External"/><Relationship Id="rId15" Type="http://schemas.openxmlformats.org/officeDocument/2006/relationships/hyperlink" Target="https://docs.cntd.ru/document/453119864" TargetMode="External"/><Relationship Id="rId23" Type="http://schemas.openxmlformats.org/officeDocument/2006/relationships/hyperlink" Target="https://docs.cntd.ru/document/9004648" TargetMode="External"/><Relationship Id="rId28" Type="http://schemas.openxmlformats.org/officeDocument/2006/relationships/hyperlink" Target="https://docs.cntd.ru/document/550232108" TargetMode="External"/><Relationship Id="rId36" Type="http://schemas.openxmlformats.org/officeDocument/2006/relationships/hyperlink" Target="https://docs.cntd.ru/document/819083554" TargetMode="External"/><Relationship Id="rId49" Type="http://schemas.openxmlformats.org/officeDocument/2006/relationships/hyperlink" Target="https://docs.cntd.ru/document/453119864" TargetMode="External"/><Relationship Id="rId57" Type="http://schemas.openxmlformats.org/officeDocument/2006/relationships/hyperlink" Target="https://docs.cntd.ru/document/42390874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docs.cntd.ru/document/895226987" TargetMode="External"/><Relationship Id="rId19" Type="http://schemas.openxmlformats.org/officeDocument/2006/relationships/hyperlink" Target="https://docs.cntd.ru/document/550232108" TargetMode="External"/><Relationship Id="rId31" Type="http://schemas.openxmlformats.org/officeDocument/2006/relationships/hyperlink" Target="https://docs.cntd.ru/document/561668303" TargetMode="External"/><Relationship Id="rId44" Type="http://schemas.openxmlformats.org/officeDocument/2006/relationships/hyperlink" Target="https://docs.cntd.ru/document/423908743" TargetMode="External"/><Relationship Id="rId52" Type="http://schemas.openxmlformats.org/officeDocument/2006/relationships/hyperlink" Target="https://docs.cntd.ru/document/819083554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docs.cntd.ru/document/802041483" TargetMode="External"/><Relationship Id="rId9" Type="http://schemas.openxmlformats.org/officeDocument/2006/relationships/hyperlink" Target="https://docs.cntd.ru/document/819083554" TargetMode="External"/><Relationship Id="rId14" Type="http://schemas.openxmlformats.org/officeDocument/2006/relationships/hyperlink" Target="https://docs.cntd.ru/document/453118395" TargetMode="External"/><Relationship Id="rId22" Type="http://schemas.openxmlformats.org/officeDocument/2006/relationships/hyperlink" Target="https://docs.cntd.ru/document/570998078" TargetMode="External"/><Relationship Id="rId27" Type="http://schemas.openxmlformats.org/officeDocument/2006/relationships/hyperlink" Target="https://docs.cntd.ru/document/453118395" TargetMode="External"/><Relationship Id="rId30" Type="http://schemas.openxmlformats.org/officeDocument/2006/relationships/hyperlink" Target="https://docs.cntd.ru/document/423908743" TargetMode="External"/><Relationship Id="rId35" Type="http://schemas.openxmlformats.org/officeDocument/2006/relationships/hyperlink" Target="https://docs.cntd.ru/document/423908743" TargetMode="External"/><Relationship Id="rId43" Type="http://schemas.openxmlformats.org/officeDocument/2006/relationships/hyperlink" Target="https://docs.cntd.ru/document/819049240" TargetMode="External"/><Relationship Id="rId48" Type="http://schemas.openxmlformats.org/officeDocument/2006/relationships/hyperlink" Target="https://docs.cntd.ru/document/561668303" TargetMode="External"/><Relationship Id="rId56" Type="http://schemas.openxmlformats.org/officeDocument/2006/relationships/hyperlink" Target="https://docs.cntd.ru/document/819049240" TargetMode="External"/><Relationship Id="rId8" Type="http://schemas.openxmlformats.org/officeDocument/2006/relationships/hyperlink" Target="https://docs.cntd.ru/document/819082280" TargetMode="External"/><Relationship Id="rId51" Type="http://schemas.openxmlformats.org/officeDocument/2006/relationships/hyperlink" Target="https://docs.cntd.ru/document/42390874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895269490" TargetMode="External"/><Relationship Id="rId17" Type="http://schemas.openxmlformats.org/officeDocument/2006/relationships/hyperlink" Target="https://docs.cntd.ru/document/423908743" TargetMode="External"/><Relationship Id="rId25" Type="http://schemas.openxmlformats.org/officeDocument/2006/relationships/hyperlink" Target="https://docs.cntd.ru/document/895226987" TargetMode="External"/><Relationship Id="rId33" Type="http://schemas.openxmlformats.org/officeDocument/2006/relationships/hyperlink" Target="https://docs.cntd.ru/document/819049240" TargetMode="External"/><Relationship Id="rId38" Type="http://schemas.openxmlformats.org/officeDocument/2006/relationships/hyperlink" Target="https://docs.cntd.ru/document/895254202" TargetMode="External"/><Relationship Id="rId46" Type="http://schemas.openxmlformats.org/officeDocument/2006/relationships/hyperlink" Target="https://docs.cntd.ru/document/460279959" TargetMode="External"/><Relationship Id="rId59" Type="http://schemas.openxmlformats.org/officeDocument/2006/relationships/hyperlink" Target="https://docs.cntd.ru/document/901738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11376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 пособия</dc:creator>
  <cp:keywords/>
  <dc:description/>
  <cp:lastModifiedBy>Детские пособия</cp:lastModifiedBy>
  <cp:revision>2</cp:revision>
  <dcterms:created xsi:type="dcterms:W3CDTF">2024-06-20T09:56:00Z</dcterms:created>
  <dcterms:modified xsi:type="dcterms:W3CDTF">2024-06-20T09:56:00Z</dcterms:modified>
</cp:coreProperties>
</file>